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P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A70E1A" w:rsidRDefault="00A70E1A" w:rsidP="00DC0AC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DC0AC9" w:rsidRPr="00DC0AC9" w:rsidRDefault="00DC0AC9" w:rsidP="00DC0AC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C0AC9">
        <w:rPr>
          <w:b/>
          <w:bCs/>
          <w:sz w:val="28"/>
          <w:szCs w:val="28"/>
        </w:rPr>
        <w:t>Россиянам больше не нужно платить госпошлину за оформление ранее возникших прав собственности</w:t>
      </w:r>
    </w:p>
    <w:p w:rsidR="00DC0AC9" w:rsidRPr="00A70E1A" w:rsidRDefault="00DC0AC9" w:rsidP="00A70E1A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A70E1A">
        <w:rPr>
          <w:bCs/>
          <w:sz w:val="28"/>
          <w:szCs w:val="28"/>
        </w:rPr>
        <w:t>С нового года жителям России больше не нужно платить государственную пошлину при регистрации ранее возникших прав на объекты недвижимости. Это права, которые были приобретены до 31.01.1998, то есть до вступления в силу Федерального закона от 21.07.1997 № 122-ФЗ «О государственной регистрации прав на недвижимое имущество и сделок с ним».</w:t>
      </w:r>
    </w:p>
    <w:p w:rsidR="00DC0AC9" w:rsidRPr="00A70E1A" w:rsidRDefault="00DC0AC9" w:rsidP="00A70E1A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A70E1A">
        <w:rPr>
          <w:bCs/>
          <w:sz w:val="28"/>
          <w:szCs w:val="28"/>
        </w:rPr>
        <w:t>Данное нововведение содержится в федеральном законе № 374-ФЗ, который действует с 29 декабря 2020 года. Документом внесены соответствующие изменения в Налоговый кодекс, согласно которым государственная пошлина за регистрацию ранее возникших прав на объекты недвижимости не уплачивается. До вступления в силу закона за указанную государственную услугу нужно было заплатить 1 тысячу рублей.</w:t>
      </w:r>
    </w:p>
    <w:p w:rsidR="00DC0AC9" w:rsidRPr="00A70E1A" w:rsidRDefault="00DC0AC9" w:rsidP="00A70E1A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A70E1A">
        <w:rPr>
          <w:bCs/>
          <w:sz w:val="28"/>
          <w:szCs w:val="28"/>
        </w:rPr>
        <w:t>Законодательные изменения были разработаны Минфином России с учетом предложений Росреестра. Принятые изменения направлены на стимулирование правообладателей, чьи права считаются возникшими в силу закона, к оформлению прав на принадлежащие им объекты. Это позволит повысить защиту прав и законных интересов собственников недвижимости.</w:t>
      </w:r>
    </w:p>
    <w:p w:rsidR="00DC0AC9" w:rsidRPr="00A70E1A" w:rsidRDefault="00DC0AC9" w:rsidP="00A70E1A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A70E1A">
        <w:rPr>
          <w:bCs/>
          <w:sz w:val="28"/>
          <w:szCs w:val="28"/>
        </w:rPr>
        <w:t>Напоминаем, что ранее возникшие права на объекты недвижимости признаются юридически действительными при отсутствии их государственной регистрации в Едином государственном реестре недвижимости (ЕГРН). То есть выданные в 90-х годах государственные акты, свидетельства и другие документы, удостоверяющие права на объекты недвижимости, имеют такую же юридическую силу, как и записи в ЕГРН. Они подтверждают наличие ранее возникших прав. При этом если правообладатель хочет продать или подарить такой объект недвижимости, ему обязательно нужно зарегистрировать на него своё право.</w:t>
      </w:r>
    </w:p>
    <w:p w:rsidR="002E1FF7" w:rsidRPr="00A70E1A" w:rsidRDefault="00DC0AC9" w:rsidP="00A70E1A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A70E1A">
        <w:rPr>
          <w:bCs/>
          <w:sz w:val="28"/>
          <w:szCs w:val="28"/>
        </w:rPr>
        <w:t>Государственная регистрация ранее возникшего права в ЕГРН проводится по желанию правообладателя. Для этого нужно обратиться в МФЦ - представить соответствующее заявление и ранее полученный документ, удостоверяющий право на объект недвижимости.</w:t>
      </w:r>
    </w:p>
    <w:sectPr w:rsidR="002E1FF7" w:rsidRPr="00A70E1A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858B6"/>
    <w:rsid w:val="000B0FE4"/>
    <w:rsid w:val="000F4FC2"/>
    <w:rsid w:val="0010185F"/>
    <w:rsid w:val="00113A8E"/>
    <w:rsid w:val="0018078C"/>
    <w:rsid w:val="002B085B"/>
    <w:rsid w:val="002D4ACA"/>
    <w:rsid w:val="002E1FF7"/>
    <w:rsid w:val="00324BEE"/>
    <w:rsid w:val="00352432"/>
    <w:rsid w:val="003B5EBE"/>
    <w:rsid w:val="003F314B"/>
    <w:rsid w:val="00405115"/>
    <w:rsid w:val="00416801"/>
    <w:rsid w:val="005D3900"/>
    <w:rsid w:val="006650C4"/>
    <w:rsid w:val="0078561C"/>
    <w:rsid w:val="007A4BA4"/>
    <w:rsid w:val="00846D16"/>
    <w:rsid w:val="00872B61"/>
    <w:rsid w:val="008C31A6"/>
    <w:rsid w:val="009405AB"/>
    <w:rsid w:val="009B20FB"/>
    <w:rsid w:val="009E0046"/>
    <w:rsid w:val="009F609C"/>
    <w:rsid w:val="00A66951"/>
    <w:rsid w:val="00A70E1A"/>
    <w:rsid w:val="00A73442"/>
    <w:rsid w:val="00A74EFD"/>
    <w:rsid w:val="00B02C13"/>
    <w:rsid w:val="00C32B7B"/>
    <w:rsid w:val="00C40D36"/>
    <w:rsid w:val="00CE7B43"/>
    <w:rsid w:val="00DB3F90"/>
    <w:rsid w:val="00DC0AC9"/>
    <w:rsid w:val="00E20B51"/>
    <w:rsid w:val="00EC1AB8"/>
    <w:rsid w:val="00ED7C90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3</cp:revision>
  <cp:lastPrinted>2021-01-21T06:51:00Z</cp:lastPrinted>
  <dcterms:created xsi:type="dcterms:W3CDTF">2021-01-28T06:55:00Z</dcterms:created>
  <dcterms:modified xsi:type="dcterms:W3CDTF">2021-01-28T06:55:00Z</dcterms:modified>
</cp:coreProperties>
</file>